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7D48" w14:textId="2A61D7A6" w:rsidR="00C82E6A" w:rsidRPr="004838E0" w:rsidRDefault="00C82E6A" w:rsidP="008736F6">
      <w:pPr>
        <w:pStyle w:val="Heading3"/>
        <w:jc w:val="center"/>
        <w:rPr>
          <w:rStyle w:val="Strong"/>
          <w:rFonts w:ascii="Arial" w:hAnsi="Arial" w:cs="Arial"/>
          <w:sz w:val="36"/>
          <w:szCs w:val="36"/>
        </w:rPr>
      </w:pPr>
      <w:r w:rsidRPr="004838E0">
        <w:rPr>
          <w:rStyle w:val="Strong"/>
          <w:rFonts w:ascii="Arial" w:hAnsi="Arial" w:cs="Arial"/>
          <w:sz w:val="36"/>
          <w:szCs w:val="36"/>
        </w:rPr>
        <w:t xml:space="preserve">Point-of-Care </w:t>
      </w:r>
      <w:r w:rsidR="004838E0" w:rsidRPr="004838E0">
        <w:rPr>
          <w:rStyle w:val="Strong"/>
          <w:rFonts w:ascii="Arial" w:hAnsi="Arial" w:cs="Arial"/>
          <w:sz w:val="36"/>
          <w:szCs w:val="36"/>
        </w:rPr>
        <w:t>Ultrasound</w:t>
      </w:r>
      <w:r w:rsidRPr="004838E0">
        <w:rPr>
          <w:rStyle w:val="Strong"/>
          <w:rFonts w:ascii="Arial" w:hAnsi="Arial" w:cs="Arial"/>
          <w:sz w:val="36"/>
          <w:szCs w:val="36"/>
        </w:rPr>
        <w:t xml:space="preserve"> (POCUS) Training Day</w:t>
      </w:r>
    </w:p>
    <w:p w14:paraId="61D28D9E" w14:textId="77777777" w:rsidR="00A32F90" w:rsidRDefault="00A32F90" w:rsidP="008736F6">
      <w:pPr>
        <w:jc w:val="center"/>
      </w:pPr>
    </w:p>
    <w:p w14:paraId="597AD70D" w14:textId="6E902E34" w:rsidR="00A32F90" w:rsidRPr="004838E0" w:rsidRDefault="00A32F90" w:rsidP="008736F6">
      <w:pPr>
        <w:jc w:val="center"/>
        <w:rPr>
          <w:b/>
          <w:bCs/>
          <w:sz w:val="32"/>
          <w:szCs w:val="32"/>
          <w:u w:val="single"/>
        </w:rPr>
      </w:pPr>
      <w:r w:rsidRPr="004838E0">
        <w:rPr>
          <w:b/>
          <w:bCs/>
          <w:sz w:val="32"/>
          <w:szCs w:val="32"/>
          <w:u w:val="single"/>
        </w:rPr>
        <w:t>27</w:t>
      </w:r>
      <w:r w:rsidRPr="004838E0">
        <w:rPr>
          <w:b/>
          <w:bCs/>
          <w:sz w:val="32"/>
          <w:szCs w:val="32"/>
          <w:u w:val="single"/>
          <w:vertAlign w:val="superscript"/>
        </w:rPr>
        <w:t>th</w:t>
      </w:r>
      <w:r w:rsidRPr="004838E0">
        <w:rPr>
          <w:b/>
          <w:bCs/>
          <w:sz w:val="32"/>
          <w:szCs w:val="32"/>
          <w:u w:val="single"/>
        </w:rPr>
        <w:t xml:space="preserve"> March 2026</w:t>
      </w:r>
    </w:p>
    <w:p w14:paraId="160516C8" w14:textId="77777777" w:rsidR="00A32F90" w:rsidRDefault="00A32F90" w:rsidP="008736F6">
      <w:pPr>
        <w:jc w:val="center"/>
        <w:rPr>
          <w:b/>
          <w:bCs/>
          <w:sz w:val="32"/>
          <w:szCs w:val="32"/>
        </w:rPr>
      </w:pPr>
    </w:p>
    <w:p w14:paraId="47B7E519" w14:textId="4F54A70B" w:rsidR="00A32F90" w:rsidRPr="004838E0" w:rsidRDefault="00C941E4" w:rsidP="00A32F90">
      <w:pPr>
        <w:rPr>
          <w:b/>
          <w:bCs/>
          <w:sz w:val="32"/>
          <w:szCs w:val="32"/>
          <w:u w:val="single"/>
        </w:rPr>
      </w:pPr>
      <w:r w:rsidRPr="004838E0">
        <w:rPr>
          <w:b/>
          <w:bCs/>
          <w:sz w:val="32"/>
          <w:szCs w:val="32"/>
          <w:u w:val="single"/>
        </w:rPr>
        <w:t>Hosted</w:t>
      </w:r>
      <w:r w:rsidR="008736F6" w:rsidRPr="004838E0">
        <w:rPr>
          <w:b/>
          <w:bCs/>
          <w:sz w:val="32"/>
          <w:szCs w:val="32"/>
          <w:u w:val="single"/>
        </w:rPr>
        <w:t>:</w:t>
      </w:r>
      <w:r w:rsidRPr="004838E0">
        <w:rPr>
          <w:b/>
          <w:bCs/>
          <w:sz w:val="32"/>
          <w:szCs w:val="32"/>
          <w:u w:val="single"/>
        </w:rPr>
        <w:t xml:space="preserve"> </w:t>
      </w:r>
      <w:r w:rsidR="008736F6" w:rsidRPr="004838E0">
        <w:rPr>
          <w:b/>
          <w:bCs/>
          <w:sz w:val="32"/>
          <w:szCs w:val="32"/>
          <w:u w:val="single"/>
        </w:rPr>
        <w:t>F</w:t>
      </w:r>
      <w:r w:rsidRPr="004838E0">
        <w:rPr>
          <w:b/>
          <w:bCs/>
          <w:sz w:val="32"/>
          <w:szCs w:val="32"/>
          <w:u w:val="single"/>
        </w:rPr>
        <w:t xml:space="preserve">aculty from </w:t>
      </w:r>
      <w:r w:rsidR="00A32F90" w:rsidRPr="004838E0">
        <w:rPr>
          <w:b/>
          <w:bCs/>
          <w:sz w:val="32"/>
          <w:szCs w:val="32"/>
          <w:u w:val="single"/>
        </w:rPr>
        <w:t>Essex Cardiothoracic Centre at Basildon Hospital</w:t>
      </w:r>
    </w:p>
    <w:p w14:paraId="18AA7273" w14:textId="77777777" w:rsidR="00C941E4" w:rsidRPr="004838E0" w:rsidRDefault="00C941E4" w:rsidP="00A32F90">
      <w:pPr>
        <w:rPr>
          <w:b/>
          <w:bCs/>
          <w:sz w:val="32"/>
          <w:szCs w:val="32"/>
          <w:u w:val="single"/>
        </w:rPr>
      </w:pPr>
    </w:p>
    <w:p w14:paraId="275430F6" w14:textId="233FC33B" w:rsidR="00C941E4" w:rsidRDefault="00C941E4" w:rsidP="00A32F90">
      <w:pPr>
        <w:rPr>
          <w:b/>
          <w:bCs/>
          <w:sz w:val="32"/>
          <w:szCs w:val="32"/>
          <w:u w:val="single"/>
        </w:rPr>
      </w:pPr>
      <w:r w:rsidRPr="004838E0">
        <w:rPr>
          <w:b/>
          <w:bCs/>
          <w:sz w:val="32"/>
          <w:szCs w:val="32"/>
          <w:u w:val="single"/>
        </w:rPr>
        <w:t>Location: SIM Suite Basildon Hospital</w:t>
      </w:r>
    </w:p>
    <w:p w14:paraId="30E9B76B" w14:textId="77777777" w:rsidR="004838E0" w:rsidRDefault="004838E0" w:rsidP="00A32F90">
      <w:pPr>
        <w:rPr>
          <w:b/>
          <w:bCs/>
          <w:sz w:val="32"/>
          <w:szCs w:val="32"/>
          <w:u w:val="single"/>
        </w:rPr>
      </w:pPr>
    </w:p>
    <w:p w14:paraId="36EB4D89" w14:textId="56FF4F3A" w:rsidR="004838E0" w:rsidRPr="004838E0" w:rsidRDefault="004838E0" w:rsidP="00A32F90">
      <w:pPr>
        <w:rPr>
          <w:b/>
          <w:bCs/>
          <w:sz w:val="32"/>
          <w:szCs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A96AA" wp14:editId="545D37B1">
                <wp:simplePos x="0" y="0"/>
                <wp:positionH relativeFrom="column">
                  <wp:posOffset>3048000</wp:posOffset>
                </wp:positionH>
                <wp:positionV relativeFrom="paragraph">
                  <wp:posOffset>1152525</wp:posOffset>
                </wp:positionV>
                <wp:extent cx="788102" cy="162723"/>
                <wp:effectExtent l="0" t="209550" r="0" b="218440"/>
                <wp:wrapNone/>
                <wp:docPr id="3" name="Right Arro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494722">
                          <a:off x="0" y="0"/>
                          <a:ext cx="788102" cy="162723"/>
                        </a:xfrm>
                        <a:prstGeom prst="rightArrow">
                          <a:avLst>
                            <a:gd name="adj1" fmla="val 50000"/>
                            <a:gd name="adj2" fmla="val 4069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96B7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240pt;margin-top:90.75pt;width:62.05pt;height:12.8pt;rotation:927850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" adj="19785" fillcolor="red" stroked="f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528DA00" wp14:editId="1B8F51EB">
            <wp:extent cx="3116275" cy="1868935"/>
            <wp:effectExtent l="0" t="0" r="8255" b="0"/>
            <wp:docPr id="2" name="Picture 2" descr="https://www.btuheks.nhs.uk/images/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tuheks.nhs.uk/images/m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399" cy="186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59628" w14:textId="77777777" w:rsidR="006C510F" w:rsidRPr="004838E0" w:rsidRDefault="006C510F" w:rsidP="00A32F90">
      <w:pPr>
        <w:rPr>
          <w:b/>
          <w:bCs/>
          <w:sz w:val="32"/>
          <w:szCs w:val="32"/>
          <w:u w:val="single"/>
        </w:rPr>
      </w:pPr>
    </w:p>
    <w:p w14:paraId="309D009A" w14:textId="54ACE235" w:rsidR="006C510F" w:rsidRPr="004838E0" w:rsidRDefault="006C510F" w:rsidP="00A32F90">
      <w:pPr>
        <w:rPr>
          <w:b/>
          <w:bCs/>
          <w:sz w:val="32"/>
          <w:szCs w:val="32"/>
          <w:u w:val="single"/>
        </w:rPr>
      </w:pPr>
      <w:r w:rsidRPr="004838E0">
        <w:rPr>
          <w:b/>
          <w:bCs/>
          <w:sz w:val="32"/>
          <w:szCs w:val="32"/>
          <w:u w:val="single"/>
        </w:rPr>
        <w:t>Course Fee - £100</w:t>
      </w:r>
    </w:p>
    <w:p w14:paraId="0CB9F94B" w14:textId="77777777" w:rsidR="00C82E6A" w:rsidRPr="00A32F90" w:rsidRDefault="00C82E6A" w:rsidP="00C82E6A">
      <w:pPr>
        <w:pStyle w:val="NormalWeb"/>
        <w:jc w:val="both"/>
        <w:rPr>
          <w:rFonts w:ascii="Arial" w:hAnsi="Arial" w:cs="Arial"/>
          <w:b/>
          <w:bCs/>
        </w:rPr>
      </w:pPr>
      <w:r w:rsidRPr="00A32F90">
        <w:rPr>
          <w:rFonts w:ascii="Arial" w:hAnsi="Arial" w:cs="Arial"/>
          <w:b/>
          <w:bCs/>
        </w:rPr>
        <w:t>This full-day, hands-on course provides a comprehensive introduction to point-of-care ultrasound (POCUS) with a focus on emergency and critical care applications. Designed for healthcare professionals seeking practical ultrasound skills, the program blends foundational theory with real-time scanning practice under expert guidance.</w:t>
      </w:r>
    </w:p>
    <w:p w14:paraId="559D6652" w14:textId="0E82BB64" w:rsidR="00C82E6A" w:rsidRPr="00A32F90" w:rsidRDefault="008736F6" w:rsidP="00C82E6A">
      <w:pPr>
        <w:pStyle w:val="Normal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Topics cover, </w:t>
      </w:r>
      <w:r w:rsidR="00C82E6A" w:rsidRPr="00A32F90">
        <w:rPr>
          <w:rFonts w:ascii="Arial" w:hAnsi="Arial" w:cs="Arial"/>
          <w:b/>
          <w:bCs/>
        </w:rPr>
        <w:t xml:space="preserve">core principles of ultrasound physics, image optimisation, and machine operation. </w:t>
      </w:r>
      <w:r>
        <w:rPr>
          <w:rFonts w:ascii="Arial" w:hAnsi="Arial" w:cs="Arial"/>
          <w:b/>
          <w:bCs/>
        </w:rPr>
        <w:t>C</w:t>
      </w:r>
      <w:r w:rsidR="00C82E6A" w:rsidRPr="00A32F90">
        <w:rPr>
          <w:rFonts w:ascii="Arial" w:hAnsi="Arial" w:cs="Arial"/>
          <w:b/>
          <w:bCs/>
        </w:rPr>
        <w:t xml:space="preserve">linical applications, bedside cardiac ultrasound for shock and cardiac arrest, lung ultrasound for conditions such as pneumothorax and pulmonary oedema, and the use of ultrasound in trauma through the </w:t>
      </w:r>
      <w:proofErr w:type="spellStart"/>
      <w:r w:rsidR="00C82E6A" w:rsidRPr="00A32F90">
        <w:rPr>
          <w:rFonts w:ascii="Arial" w:hAnsi="Arial" w:cs="Arial"/>
          <w:b/>
          <w:bCs/>
        </w:rPr>
        <w:t>eFAST</w:t>
      </w:r>
      <w:proofErr w:type="spellEnd"/>
      <w:r w:rsidR="00C82E6A" w:rsidRPr="00A32F90">
        <w:rPr>
          <w:rFonts w:ascii="Arial" w:hAnsi="Arial" w:cs="Arial"/>
          <w:b/>
          <w:bCs/>
        </w:rPr>
        <w:t xml:space="preserve"> examination.</w:t>
      </w:r>
    </w:p>
    <w:p w14:paraId="126B3AD9" w14:textId="5F8FBE48" w:rsidR="00C82E6A" w:rsidRPr="00A32F90" w:rsidRDefault="008736F6" w:rsidP="00C82E6A">
      <w:pPr>
        <w:pStyle w:val="Normal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There is a </w:t>
      </w:r>
      <w:r w:rsidR="00C82E6A" w:rsidRPr="00A32F90">
        <w:rPr>
          <w:rFonts w:ascii="Arial" w:hAnsi="Arial" w:cs="Arial"/>
          <w:b/>
          <w:bCs/>
        </w:rPr>
        <w:t>focus on ultrasound-guided procedures, including central venous access, thoracentesis, paracentesis, and peripheral nerve blocks, equipping participants with essential procedural skills applicable in high-acuity settings.</w:t>
      </w:r>
    </w:p>
    <w:p w14:paraId="0BF4AB00" w14:textId="77777777" w:rsidR="00C82E6A" w:rsidRPr="00190C42" w:rsidRDefault="00C82E6A" w:rsidP="00755B8E">
      <w:pPr>
        <w:pStyle w:val="Title"/>
        <w:rPr>
          <w:rFonts w:ascii="Arial" w:hAnsi="Arial" w:cs="Arial"/>
          <w:sz w:val="28"/>
          <w:szCs w:val="28"/>
        </w:rPr>
      </w:pPr>
    </w:p>
    <w:p w14:paraId="6ABBAE98" w14:textId="77777777" w:rsidR="00C82E6A" w:rsidRPr="00190C42" w:rsidRDefault="00C82E6A" w:rsidP="00755B8E">
      <w:pPr>
        <w:pStyle w:val="Title"/>
        <w:rPr>
          <w:rFonts w:ascii="Arial" w:hAnsi="Arial" w:cs="Arial"/>
          <w:sz w:val="24"/>
          <w:szCs w:val="24"/>
        </w:rPr>
      </w:pPr>
    </w:p>
    <w:p w14:paraId="4A967A78" w14:textId="77777777" w:rsidR="00C82E6A" w:rsidRPr="00190C42" w:rsidRDefault="00C82E6A" w:rsidP="00755B8E">
      <w:pPr>
        <w:pStyle w:val="Title"/>
        <w:rPr>
          <w:rFonts w:ascii="Arial" w:hAnsi="Arial" w:cs="Arial"/>
          <w:sz w:val="24"/>
          <w:szCs w:val="24"/>
        </w:rPr>
      </w:pPr>
    </w:p>
    <w:p w14:paraId="38ECCA90" w14:textId="77777777" w:rsidR="00C82E6A" w:rsidRPr="00190C42" w:rsidRDefault="00C82E6A" w:rsidP="00755B8E">
      <w:pPr>
        <w:pStyle w:val="Title"/>
        <w:rPr>
          <w:rFonts w:ascii="Arial" w:hAnsi="Arial" w:cs="Arial"/>
          <w:sz w:val="24"/>
          <w:szCs w:val="24"/>
        </w:rPr>
      </w:pPr>
    </w:p>
    <w:p w14:paraId="4C0C38CE" w14:textId="77777777" w:rsidR="00C82E6A" w:rsidRPr="00190C42" w:rsidRDefault="00C82E6A" w:rsidP="00755B8E">
      <w:pPr>
        <w:pStyle w:val="Title"/>
        <w:rPr>
          <w:rFonts w:ascii="Arial" w:hAnsi="Arial" w:cs="Arial"/>
          <w:sz w:val="24"/>
          <w:szCs w:val="24"/>
        </w:rPr>
      </w:pPr>
    </w:p>
    <w:p w14:paraId="3D8089D9" w14:textId="77777777" w:rsidR="008736F6" w:rsidRDefault="008736F6" w:rsidP="00755B8E">
      <w:pPr>
        <w:pStyle w:val="Title"/>
        <w:rPr>
          <w:rFonts w:ascii="Arial" w:hAnsi="Arial" w:cs="Arial"/>
          <w:sz w:val="24"/>
          <w:szCs w:val="24"/>
        </w:rPr>
      </w:pPr>
    </w:p>
    <w:p w14:paraId="688ADB4B" w14:textId="595C1AE4" w:rsidR="00755B8E" w:rsidRPr="00190C42" w:rsidRDefault="00755B8E" w:rsidP="00755B8E">
      <w:pPr>
        <w:pStyle w:val="Title"/>
        <w:rPr>
          <w:rFonts w:ascii="Arial" w:hAnsi="Arial" w:cs="Arial"/>
          <w:sz w:val="24"/>
          <w:szCs w:val="24"/>
        </w:rPr>
      </w:pPr>
      <w:r w:rsidRPr="00190C42">
        <w:rPr>
          <w:rFonts w:ascii="Arial" w:hAnsi="Arial" w:cs="Arial"/>
          <w:sz w:val="24"/>
          <w:szCs w:val="24"/>
        </w:rPr>
        <w:t>Course Programme: Application of Ultrasound in Emergency Settings</w:t>
      </w:r>
    </w:p>
    <w:p w14:paraId="3519BC58" w14:textId="77777777" w:rsidR="00755B8E" w:rsidRPr="00190C42" w:rsidRDefault="00755B8E" w:rsidP="00755B8E">
      <w:pPr>
        <w:pStyle w:val="Subtitle"/>
        <w:rPr>
          <w:rFonts w:ascii="Arial" w:hAnsi="Arial" w:cs="Arial"/>
          <w:sz w:val="24"/>
          <w:szCs w:val="24"/>
        </w:rPr>
      </w:pPr>
      <w:r w:rsidRPr="00190C42">
        <w:rPr>
          <w:rFonts w:ascii="Arial" w:hAnsi="Arial" w:cs="Arial"/>
          <w:sz w:val="24"/>
          <w:szCs w:val="24"/>
        </w:rPr>
        <w:t>Comprehensive One-Day Training Itinerary</w:t>
      </w:r>
    </w:p>
    <w:p w14:paraId="455FF03D" w14:textId="77777777" w:rsidR="00755B8E" w:rsidRPr="00190C42" w:rsidRDefault="00755B8E" w:rsidP="00755B8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0C42">
        <w:rPr>
          <w:rFonts w:ascii="Arial" w:hAnsi="Arial" w:cs="Arial"/>
        </w:rPr>
        <w:t>08:30 – 09:00 | Registration &amp; Welcome Refreshments</w:t>
      </w:r>
    </w:p>
    <w:p w14:paraId="301F1CAF" w14:textId="287AA5BA" w:rsidR="00755B8E" w:rsidRPr="00190C42" w:rsidRDefault="00755B8E" w:rsidP="009935A0">
      <w:pPr>
        <w:pStyle w:val="ListParagraph"/>
        <w:ind w:left="1440"/>
        <w:rPr>
          <w:rFonts w:ascii="Arial" w:hAnsi="Arial" w:cs="Arial"/>
        </w:rPr>
      </w:pPr>
      <w:r w:rsidRPr="00190C42">
        <w:rPr>
          <w:rFonts w:ascii="Arial" w:hAnsi="Arial" w:cs="Arial"/>
        </w:rPr>
        <w:t>Participant sign-in and informal networking</w:t>
      </w:r>
    </w:p>
    <w:p w14:paraId="438E4BBF" w14:textId="77777777" w:rsidR="00755B8E" w:rsidRPr="00190C42" w:rsidRDefault="00755B8E" w:rsidP="00755B8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0C42">
        <w:rPr>
          <w:rFonts w:ascii="Arial" w:hAnsi="Arial" w:cs="Arial"/>
        </w:rPr>
        <w:t>09:00 – 09:15 | Opening Remarks &amp; Course Objectives</w:t>
      </w:r>
    </w:p>
    <w:p w14:paraId="628ADA00" w14:textId="77777777" w:rsidR="00755B8E" w:rsidRPr="00190C42" w:rsidRDefault="00755B8E" w:rsidP="00D041C0">
      <w:pPr>
        <w:ind w:left="1440"/>
        <w:rPr>
          <w:rFonts w:ascii="Arial" w:hAnsi="Arial" w:cs="Arial"/>
        </w:rPr>
      </w:pPr>
      <w:r w:rsidRPr="00190C42">
        <w:rPr>
          <w:rFonts w:ascii="Arial" w:hAnsi="Arial" w:cs="Arial"/>
        </w:rPr>
        <w:t>Introduction of faculty and a comprehensive overview of the day’s agenda</w:t>
      </w:r>
    </w:p>
    <w:p w14:paraId="06F09822" w14:textId="77777777" w:rsidR="00D041C0" w:rsidRPr="00190C42" w:rsidRDefault="00755B8E" w:rsidP="00D041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0C42">
        <w:rPr>
          <w:rFonts w:ascii="Arial" w:hAnsi="Arial" w:cs="Arial"/>
        </w:rPr>
        <w:t xml:space="preserve">09:15 – 10:00 | Session 1: Fundamentals of Ultrasound Physics and </w:t>
      </w:r>
    </w:p>
    <w:p w14:paraId="4F7D0724" w14:textId="22C1FC16" w:rsidR="00755B8E" w:rsidRPr="00190C42" w:rsidRDefault="00755B8E" w:rsidP="00D041C0">
      <w:pPr>
        <w:pStyle w:val="ListParagraph"/>
        <w:ind w:firstLine="720"/>
        <w:rPr>
          <w:rFonts w:ascii="Arial" w:hAnsi="Arial" w:cs="Arial"/>
        </w:rPr>
      </w:pPr>
      <w:r w:rsidRPr="00190C42">
        <w:rPr>
          <w:rFonts w:ascii="Arial" w:hAnsi="Arial" w:cs="Arial"/>
        </w:rPr>
        <w:t>Machine Operation</w:t>
      </w:r>
    </w:p>
    <w:p w14:paraId="31FBF4BE" w14:textId="77777777" w:rsidR="00755B8E" w:rsidRPr="00190C42" w:rsidRDefault="00755B8E" w:rsidP="009935A0">
      <w:pPr>
        <w:ind w:left="1440"/>
        <w:rPr>
          <w:rFonts w:ascii="Arial" w:hAnsi="Arial" w:cs="Arial"/>
        </w:rPr>
      </w:pPr>
      <w:r w:rsidRPr="00190C42">
        <w:rPr>
          <w:rFonts w:ascii="Arial" w:hAnsi="Arial" w:cs="Arial"/>
        </w:rPr>
        <w:t>Core principles: the properties of sound waves, probe selection, and image optimisation</w:t>
      </w:r>
    </w:p>
    <w:p w14:paraId="6D45DA46" w14:textId="24E06660" w:rsidR="00755B8E" w:rsidRPr="00190C42" w:rsidRDefault="00755B8E" w:rsidP="009935A0">
      <w:pPr>
        <w:ind w:left="1440"/>
        <w:rPr>
          <w:rFonts w:ascii="Arial" w:hAnsi="Arial" w:cs="Arial"/>
        </w:rPr>
      </w:pPr>
      <w:r w:rsidRPr="00190C42">
        <w:rPr>
          <w:rFonts w:ascii="Arial" w:hAnsi="Arial" w:cs="Arial"/>
        </w:rPr>
        <w:t>Introduction to machine controls and practical demonstration of device settings</w:t>
      </w:r>
      <w:r w:rsidR="00D542F3" w:rsidRPr="00190C42">
        <w:rPr>
          <w:rFonts w:ascii="Arial" w:hAnsi="Arial" w:cs="Arial"/>
        </w:rPr>
        <w:t xml:space="preserve"> – </w:t>
      </w:r>
      <w:r w:rsidR="00D542F3" w:rsidRPr="00190C42">
        <w:rPr>
          <w:rFonts w:ascii="Arial" w:hAnsi="Arial" w:cs="Arial"/>
          <w:b/>
          <w:bCs/>
          <w:u w:val="single"/>
        </w:rPr>
        <w:t xml:space="preserve">Lecturer: Dr Sali </w:t>
      </w:r>
      <w:proofErr w:type="spellStart"/>
      <w:r w:rsidR="00D542F3" w:rsidRPr="00190C42">
        <w:rPr>
          <w:rFonts w:ascii="Arial" w:hAnsi="Arial" w:cs="Arial"/>
          <w:b/>
          <w:bCs/>
          <w:u w:val="single"/>
        </w:rPr>
        <w:t>Urovi</w:t>
      </w:r>
      <w:proofErr w:type="spellEnd"/>
    </w:p>
    <w:p w14:paraId="58B080EB" w14:textId="1E4CDC26" w:rsidR="00F66156" w:rsidRPr="00A32F90" w:rsidRDefault="00F66156" w:rsidP="00F66156">
      <w:pPr>
        <w:pStyle w:val="Heading3"/>
        <w:jc w:val="both"/>
        <w:rPr>
          <w:rFonts w:ascii="Arial" w:hAnsi="Arial" w:cs="Arial"/>
        </w:rPr>
      </w:pPr>
      <w:r w:rsidRPr="00A32F90">
        <w:rPr>
          <w:rStyle w:val="Strong"/>
          <w:rFonts w:ascii="Arial" w:hAnsi="Arial" w:cs="Arial"/>
          <w:b w:val="0"/>
          <w:bCs w:val="0"/>
        </w:rPr>
        <w:t>Fundamentals of Ultrasound Physics and Machine Operation</w:t>
      </w:r>
    </w:p>
    <w:p w14:paraId="3A6BC9AE" w14:textId="77777777" w:rsidR="00F66156" w:rsidRPr="00190C42" w:rsidRDefault="00F66156" w:rsidP="009935A0">
      <w:pPr>
        <w:ind w:left="1440"/>
        <w:rPr>
          <w:rFonts w:ascii="Arial" w:hAnsi="Arial" w:cs="Arial"/>
        </w:rPr>
      </w:pPr>
    </w:p>
    <w:p w14:paraId="7898A879" w14:textId="77777777" w:rsidR="00D041C0" w:rsidRPr="00190C42" w:rsidRDefault="00BD7915" w:rsidP="00D041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0C42">
        <w:rPr>
          <w:rFonts w:ascii="Arial" w:hAnsi="Arial" w:cs="Arial"/>
        </w:rPr>
        <w:t>10:00 – 10:45 | Session 2: Cardiac Ultrasound in the Emergency</w:t>
      </w:r>
    </w:p>
    <w:p w14:paraId="679F3CC8" w14:textId="276569CD" w:rsidR="00BD7915" w:rsidRPr="00190C42" w:rsidRDefault="00BD7915" w:rsidP="00D041C0">
      <w:pPr>
        <w:ind w:left="720" w:firstLine="720"/>
        <w:rPr>
          <w:rFonts w:ascii="Arial" w:hAnsi="Arial" w:cs="Arial"/>
        </w:rPr>
      </w:pPr>
      <w:r w:rsidRPr="00190C42">
        <w:rPr>
          <w:rFonts w:ascii="Arial" w:hAnsi="Arial" w:cs="Arial"/>
        </w:rPr>
        <w:t>Department</w:t>
      </w:r>
    </w:p>
    <w:p w14:paraId="62EBA4CA" w14:textId="77777777" w:rsidR="00BD7915" w:rsidRPr="00190C42" w:rsidRDefault="00BD7915" w:rsidP="00BD7915">
      <w:pPr>
        <w:ind w:left="1440"/>
        <w:rPr>
          <w:rFonts w:ascii="Arial" w:hAnsi="Arial" w:cs="Arial"/>
        </w:rPr>
      </w:pPr>
      <w:r w:rsidRPr="00190C42">
        <w:rPr>
          <w:rFonts w:ascii="Arial" w:hAnsi="Arial" w:cs="Arial"/>
        </w:rPr>
        <w:t>Rapid bedside echocardiography for shock, cardiac arrest, and pericardial effusion</w:t>
      </w:r>
    </w:p>
    <w:p w14:paraId="42101A94" w14:textId="77777777" w:rsidR="00D041C0" w:rsidRPr="00190C42" w:rsidRDefault="00BD7915" w:rsidP="00BD7915">
      <w:pPr>
        <w:ind w:left="720" w:firstLine="720"/>
        <w:rPr>
          <w:rFonts w:ascii="Arial" w:hAnsi="Arial" w:cs="Arial"/>
        </w:rPr>
      </w:pPr>
      <w:r w:rsidRPr="00190C42">
        <w:rPr>
          <w:rFonts w:ascii="Arial" w:hAnsi="Arial" w:cs="Arial"/>
        </w:rPr>
        <w:t>Guided hands-on practice with standard cardiac imaging</w:t>
      </w:r>
    </w:p>
    <w:p w14:paraId="051DB4F3" w14:textId="6190E29C" w:rsidR="00BD7915" w:rsidRPr="00190C42" w:rsidRDefault="00D542F3" w:rsidP="00BD7915">
      <w:pPr>
        <w:ind w:left="720" w:firstLine="720"/>
        <w:rPr>
          <w:rFonts w:ascii="Arial" w:hAnsi="Arial" w:cs="Arial"/>
        </w:rPr>
      </w:pPr>
      <w:r w:rsidRPr="00190C42">
        <w:rPr>
          <w:rFonts w:ascii="Arial" w:hAnsi="Arial" w:cs="Arial"/>
        </w:rPr>
        <w:t>W</w:t>
      </w:r>
      <w:r w:rsidR="00BD7915" w:rsidRPr="00190C42">
        <w:rPr>
          <w:rFonts w:ascii="Arial" w:hAnsi="Arial" w:cs="Arial"/>
        </w:rPr>
        <w:t>indows</w:t>
      </w:r>
      <w:r w:rsidRPr="00190C42">
        <w:rPr>
          <w:rFonts w:ascii="Arial" w:hAnsi="Arial" w:cs="Arial"/>
        </w:rPr>
        <w:t xml:space="preserve"> - </w:t>
      </w:r>
      <w:r w:rsidRPr="00190C42">
        <w:rPr>
          <w:rFonts w:ascii="Arial" w:hAnsi="Arial" w:cs="Arial"/>
          <w:b/>
          <w:bCs/>
          <w:u w:val="single"/>
        </w:rPr>
        <w:t>Lecturer: Dr Maria Rita Maccaroni</w:t>
      </w:r>
    </w:p>
    <w:p w14:paraId="6A4455E0" w14:textId="07352EB0" w:rsidR="00F66156" w:rsidRPr="00A32F90" w:rsidRDefault="00F66156" w:rsidP="00F66156">
      <w:pPr>
        <w:pStyle w:val="Heading3"/>
        <w:jc w:val="both"/>
        <w:rPr>
          <w:rFonts w:ascii="Arial" w:hAnsi="Arial" w:cs="Arial"/>
        </w:rPr>
      </w:pPr>
      <w:r w:rsidRPr="00A32F90">
        <w:rPr>
          <w:rStyle w:val="Strong"/>
          <w:rFonts w:ascii="Arial" w:hAnsi="Arial" w:cs="Arial"/>
          <w:b w:val="0"/>
          <w:bCs w:val="0"/>
        </w:rPr>
        <w:t>Cardiac Ultrasound in the Emergency Department</w:t>
      </w:r>
    </w:p>
    <w:p w14:paraId="013E6623" w14:textId="77777777" w:rsidR="00F66156" w:rsidRPr="00190C42" w:rsidRDefault="00F66156" w:rsidP="00BD7915">
      <w:pPr>
        <w:ind w:left="720" w:firstLine="720"/>
        <w:rPr>
          <w:rFonts w:ascii="Arial" w:hAnsi="Arial" w:cs="Arial"/>
        </w:rPr>
      </w:pPr>
    </w:p>
    <w:p w14:paraId="436B6BDC" w14:textId="77777777" w:rsidR="00BD7915" w:rsidRPr="00190C42" w:rsidRDefault="00BD7915" w:rsidP="00BD791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0C42">
        <w:rPr>
          <w:rFonts w:ascii="Arial" w:hAnsi="Arial" w:cs="Arial"/>
        </w:rPr>
        <w:t>10:45 – 11:00 | Morning Refreshment Break</w:t>
      </w:r>
    </w:p>
    <w:p w14:paraId="34A1EF70" w14:textId="5C3622F9" w:rsidR="00BD7915" w:rsidRPr="00190C42" w:rsidRDefault="00BD7915" w:rsidP="00BD7915">
      <w:pPr>
        <w:ind w:left="1440"/>
        <w:rPr>
          <w:rFonts w:ascii="Arial" w:hAnsi="Arial" w:cs="Arial"/>
        </w:rPr>
      </w:pPr>
      <w:r w:rsidRPr="00190C42">
        <w:rPr>
          <w:rFonts w:ascii="Arial" w:hAnsi="Arial" w:cs="Arial"/>
        </w:rPr>
        <w:t>Light refreshments and the opportunity for informal interaction with faculty</w:t>
      </w:r>
    </w:p>
    <w:p w14:paraId="6B970150" w14:textId="6DE8CA67" w:rsidR="00BD7915" w:rsidRPr="00190C42" w:rsidRDefault="00BD7915" w:rsidP="00BD791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0C42">
        <w:rPr>
          <w:rFonts w:ascii="Arial" w:hAnsi="Arial" w:cs="Arial"/>
        </w:rPr>
        <w:t>11:00 – 11:45 | Session 3: Lung Ultrasound</w:t>
      </w:r>
    </w:p>
    <w:p w14:paraId="7BB209B2" w14:textId="77777777" w:rsidR="00BD7915" w:rsidRPr="00190C42" w:rsidRDefault="00BD7915" w:rsidP="00BD7915">
      <w:pPr>
        <w:ind w:left="1440"/>
        <w:rPr>
          <w:rFonts w:ascii="Arial" w:hAnsi="Arial" w:cs="Arial"/>
        </w:rPr>
      </w:pPr>
      <w:r w:rsidRPr="00190C42">
        <w:rPr>
          <w:rFonts w:ascii="Arial" w:hAnsi="Arial" w:cs="Arial"/>
        </w:rPr>
        <w:t xml:space="preserve">Diagnostic approach for pneumothorax, pleural effusion, and pulmonary oedema. </w:t>
      </w:r>
    </w:p>
    <w:p w14:paraId="42F261D0" w14:textId="1E4C928D" w:rsidR="00BD7915" w:rsidRPr="00190C42" w:rsidRDefault="00BD7915" w:rsidP="00BD7915">
      <w:pPr>
        <w:ind w:left="1440"/>
        <w:rPr>
          <w:rFonts w:ascii="Arial" w:hAnsi="Arial" w:cs="Arial"/>
        </w:rPr>
      </w:pPr>
      <w:r w:rsidRPr="00190C42">
        <w:rPr>
          <w:rFonts w:ascii="Arial" w:hAnsi="Arial" w:cs="Arial"/>
        </w:rPr>
        <w:t>Interactive case studies and participant scanning sessions</w:t>
      </w:r>
      <w:r w:rsidR="00D542F3" w:rsidRPr="00190C42">
        <w:rPr>
          <w:rFonts w:ascii="Arial" w:hAnsi="Arial" w:cs="Arial"/>
        </w:rPr>
        <w:t xml:space="preserve"> - </w:t>
      </w:r>
      <w:r w:rsidR="00D542F3" w:rsidRPr="00190C42">
        <w:rPr>
          <w:rFonts w:ascii="Arial" w:hAnsi="Arial" w:cs="Arial"/>
          <w:b/>
          <w:bCs/>
          <w:u w:val="single"/>
        </w:rPr>
        <w:t>Lecturer: Dr Tamer Montaser</w:t>
      </w:r>
    </w:p>
    <w:p w14:paraId="6782C11F" w14:textId="526670D9" w:rsidR="0012455E" w:rsidRPr="00A32F90" w:rsidRDefault="0012455E" w:rsidP="0012455E">
      <w:pPr>
        <w:pStyle w:val="Heading3"/>
        <w:jc w:val="both"/>
        <w:rPr>
          <w:rFonts w:ascii="Arial" w:hAnsi="Arial" w:cs="Arial"/>
        </w:rPr>
      </w:pPr>
      <w:r w:rsidRPr="00A32F90">
        <w:rPr>
          <w:rStyle w:val="Strong"/>
          <w:rFonts w:ascii="Arial" w:hAnsi="Arial" w:cs="Arial"/>
          <w:b w:val="0"/>
          <w:bCs w:val="0"/>
        </w:rPr>
        <w:t>Lung Ultrasound</w:t>
      </w:r>
    </w:p>
    <w:p w14:paraId="55FEB6AB" w14:textId="77777777" w:rsidR="0012455E" w:rsidRPr="00190C42" w:rsidRDefault="0012455E" w:rsidP="00BD7915">
      <w:pPr>
        <w:ind w:left="1440"/>
        <w:rPr>
          <w:rFonts w:ascii="Arial" w:hAnsi="Arial" w:cs="Arial"/>
        </w:rPr>
      </w:pPr>
    </w:p>
    <w:p w14:paraId="365CC8B1" w14:textId="6CC03CAD" w:rsidR="00755B8E" w:rsidRPr="00190C42" w:rsidRDefault="00755B8E" w:rsidP="00755B8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0C42">
        <w:rPr>
          <w:rFonts w:ascii="Arial" w:hAnsi="Arial" w:cs="Arial"/>
        </w:rPr>
        <w:t>1</w:t>
      </w:r>
      <w:r w:rsidR="00BD7915" w:rsidRPr="00190C42">
        <w:rPr>
          <w:rFonts w:ascii="Arial" w:hAnsi="Arial" w:cs="Arial"/>
        </w:rPr>
        <w:t>1</w:t>
      </w:r>
      <w:r w:rsidRPr="00190C42">
        <w:rPr>
          <w:rFonts w:ascii="Arial" w:hAnsi="Arial" w:cs="Arial"/>
        </w:rPr>
        <w:t>:</w:t>
      </w:r>
      <w:r w:rsidR="00BD7915" w:rsidRPr="00190C42">
        <w:rPr>
          <w:rFonts w:ascii="Arial" w:hAnsi="Arial" w:cs="Arial"/>
        </w:rPr>
        <w:t>45</w:t>
      </w:r>
      <w:r w:rsidRPr="00190C42">
        <w:rPr>
          <w:rFonts w:ascii="Arial" w:hAnsi="Arial" w:cs="Arial"/>
        </w:rPr>
        <w:t xml:space="preserve"> – 1</w:t>
      </w:r>
      <w:r w:rsidR="00BD7915" w:rsidRPr="00190C42">
        <w:rPr>
          <w:rFonts w:ascii="Arial" w:hAnsi="Arial" w:cs="Arial"/>
        </w:rPr>
        <w:t>2</w:t>
      </w:r>
      <w:r w:rsidRPr="00190C42">
        <w:rPr>
          <w:rFonts w:ascii="Arial" w:hAnsi="Arial" w:cs="Arial"/>
        </w:rPr>
        <w:t xml:space="preserve">:45 | Session </w:t>
      </w:r>
      <w:r w:rsidR="00BD7915" w:rsidRPr="00190C42">
        <w:rPr>
          <w:rFonts w:ascii="Arial" w:hAnsi="Arial" w:cs="Arial"/>
        </w:rPr>
        <w:t>4</w:t>
      </w:r>
      <w:r w:rsidRPr="00190C42">
        <w:rPr>
          <w:rFonts w:ascii="Arial" w:hAnsi="Arial" w:cs="Arial"/>
        </w:rPr>
        <w:t>: Ultrasound in Trauma (</w:t>
      </w:r>
      <w:proofErr w:type="spellStart"/>
      <w:r w:rsidRPr="00190C42">
        <w:rPr>
          <w:rFonts w:ascii="Arial" w:hAnsi="Arial" w:cs="Arial"/>
        </w:rPr>
        <w:t>eFAST</w:t>
      </w:r>
      <w:proofErr w:type="spellEnd"/>
      <w:r w:rsidRPr="00190C42">
        <w:rPr>
          <w:rFonts w:ascii="Arial" w:hAnsi="Arial" w:cs="Arial"/>
        </w:rPr>
        <w:t xml:space="preserve"> Examination)</w:t>
      </w:r>
    </w:p>
    <w:p w14:paraId="250C593F" w14:textId="77777777" w:rsidR="00D041C0" w:rsidRPr="00190C42" w:rsidRDefault="00755B8E" w:rsidP="009935A0">
      <w:pPr>
        <w:ind w:left="720" w:firstLine="720"/>
        <w:rPr>
          <w:rFonts w:ascii="Arial" w:hAnsi="Arial" w:cs="Arial"/>
        </w:rPr>
      </w:pPr>
      <w:r w:rsidRPr="00190C42">
        <w:rPr>
          <w:rFonts w:ascii="Arial" w:hAnsi="Arial" w:cs="Arial"/>
        </w:rPr>
        <w:t>Clinical indications for emergency ultrasound in trauma</w:t>
      </w:r>
    </w:p>
    <w:p w14:paraId="2AC01785" w14:textId="57CE6BD9" w:rsidR="00755B8E" w:rsidRPr="00190C42" w:rsidRDefault="00755B8E" w:rsidP="009935A0">
      <w:pPr>
        <w:ind w:left="720" w:firstLine="720"/>
        <w:rPr>
          <w:rFonts w:ascii="Arial" w:hAnsi="Arial" w:cs="Arial"/>
        </w:rPr>
      </w:pPr>
      <w:r w:rsidRPr="00190C42">
        <w:rPr>
          <w:rFonts w:ascii="Arial" w:hAnsi="Arial" w:cs="Arial"/>
        </w:rPr>
        <w:t>scenarios</w:t>
      </w:r>
    </w:p>
    <w:p w14:paraId="41BC6911" w14:textId="6F485AD6" w:rsidR="00755B8E" w:rsidRPr="00190C42" w:rsidRDefault="00755B8E" w:rsidP="009935A0">
      <w:pPr>
        <w:ind w:left="1440"/>
        <w:rPr>
          <w:rFonts w:ascii="Arial" w:hAnsi="Arial" w:cs="Arial"/>
        </w:rPr>
      </w:pPr>
      <w:r w:rsidRPr="00190C42">
        <w:rPr>
          <w:rFonts w:ascii="Arial" w:hAnsi="Arial" w:cs="Arial"/>
        </w:rPr>
        <w:t xml:space="preserve">Detailed review of the </w:t>
      </w:r>
      <w:proofErr w:type="spellStart"/>
      <w:r w:rsidRPr="00190C42">
        <w:rPr>
          <w:rFonts w:ascii="Arial" w:hAnsi="Arial" w:cs="Arial"/>
        </w:rPr>
        <w:t>eFAST</w:t>
      </w:r>
      <w:proofErr w:type="spellEnd"/>
      <w:r w:rsidRPr="00190C42">
        <w:rPr>
          <w:rFonts w:ascii="Arial" w:hAnsi="Arial" w:cs="Arial"/>
        </w:rPr>
        <w:t xml:space="preserve"> exam: focused assessment with sonography for trauma patients</w:t>
      </w:r>
    </w:p>
    <w:p w14:paraId="5053F03E" w14:textId="77777777" w:rsidR="00D041C0" w:rsidRPr="00190C42" w:rsidRDefault="00755B8E" w:rsidP="009935A0">
      <w:pPr>
        <w:ind w:left="720" w:firstLine="720"/>
        <w:rPr>
          <w:rFonts w:ascii="Arial" w:hAnsi="Arial" w:cs="Arial"/>
        </w:rPr>
      </w:pPr>
      <w:r w:rsidRPr="00190C42">
        <w:rPr>
          <w:rFonts w:ascii="Arial" w:hAnsi="Arial" w:cs="Arial"/>
        </w:rPr>
        <w:t>Live demonstration accompanied by supervised group</w:t>
      </w:r>
    </w:p>
    <w:p w14:paraId="7A473CF4" w14:textId="655545E0" w:rsidR="00755B8E" w:rsidRPr="00190C42" w:rsidRDefault="00D542F3" w:rsidP="00D542F3">
      <w:pPr>
        <w:ind w:left="1440"/>
        <w:rPr>
          <w:rFonts w:ascii="Arial" w:hAnsi="Arial" w:cs="Arial"/>
        </w:rPr>
      </w:pPr>
      <w:r w:rsidRPr="00190C42">
        <w:rPr>
          <w:rFonts w:ascii="Arial" w:hAnsi="Arial" w:cs="Arial"/>
        </w:rPr>
        <w:t>P</w:t>
      </w:r>
      <w:r w:rsidR="00755B8E" w:rsidRPr="00190C42">
        <w:rPr>
          <w:rFonts w:ascii="Arial" w:hAnsi="Arial" w:cs="Arial"/>
        </w:rPr>
        <w:t>ractice</w:t>
      </w:r>
      <w:r w:rsidRPr="00190C42">
        <w:rPr>
          <w:rFonts w:ascii="Arial" w:hAnsi="Arial" w:cs="Arial"/>
        </w:rPr>
        <w:t xml:space="preserve"> - </w:t>
      </w:r>
      <w:r w:rsidRPr="00190C42">
        <w:rPr>
          <w:rFonts w:ascii="Arial" w:hAnsi="Arial" w:cs="Arial"/>
          <w:b/>
          <w:bCs/>
          <w:u w:val="single"/>
        </w:rPr>
        <w:t>Lecturer: Dr Maria Rita Maccaroni &amp; Tamer Montaser</w:t>
      </w:r>
    </w:p>
    <w:p w14:paraId="0690BBAB" w14:textId="7A9F0043" w:rsidR="0012455E" w:rsidRPr="00A32F90" w:rsidRDefault="0012455E" w:rsidP="0012455E">
      <w:pPr>
        <w:pStyle w:val="Heading3"/>
        <w:jc w:val="both"/>
        <w:rPr>
          <w:rFonts w:ascii="Arial" w:hAnsi="Arial" w:cs="Arial"/>
        </w:rPr>
      </w:pPr>
      <w:r w:rsidRPr="00A32F90">
        <w:rPr>
          <w:rStyle w:val="Strong"/>
          <w:rFonts w:ascii="Arial" w:hAnsi="Arial" w:cs="Arial"/>
          <w:b w:val="0"/>
          <w:bCs w:val="0"/>
        </w:rPr>
        <w:lastRenderedPageBreak/>
        <w:t>Ultrasound in Trauma (</w:t>
      </w:r>
      <w:proofErr w:type="spellStart"/>
      <w:r w:rsidRPr="00A32F90">
        <w:rPr>
          <w:rStyle w:val="Strong"/>
          <w:rFonts w:ascii="Arial" w:hAnsi="Arial" w:cs="Arial"/>
          <w:b w:val="0"/>
          <w:bCs w:val="0"/>
        </w:rPr>
        <w:t>eFAST</w:t>
      </w:r>
      <w:proofErr w:type="spellEnd"/>
      <w:r w:rsidRPr="00A32F90">
        <w:rPr>
          <w:rStyle w:val="Strong"/>
          <w:rFonts w:ascii="Arial" w:hAnsi="Arial" w:cs="Arial"/>
          <w:b w:val="0"/>
          <w:bCs w:val="0"/>
        </w:rPr>
        <w:t xml:space="preserve"> Examination)</w:t>
      </w:r>
    </w:p>
    <w:p w14:paraId="4F8233AC" w14:textId="34C2E8B9" w:rsidR="00755B8E" w:rsidRPr="00190C42" w:rsidRDefault="00755B8E" w:rsidP="009935A0">
      <w:pPr>
        <w:ind w:left="720" w:firstLine="720"/>
        <w:rPr>
          <w:rFonts w:ascii="Arial" w:hAnsi="Arial" w:cs="Arial"/>
        </w:rPr>
      </w:pPr>
    </w:p>
    <w:p w14:paraId="64D822F3" w14:textId="77777777" w:rsidR="00755B8E" w:rsidRPr="00190C42" w:rsidRDefault="00755B8E" w:rsidP="00755B8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0C42">
        <w:rPr>
          <w:rFonts w:ascii="Arial" w:hAnsi="Arial" w:cs="Arial"/>
        </w:rPr>
        <w:t>12:45 – 13:45 | Lunch Break</w:t>
      </w:r>
    </w:p>
    <w:p w14:paraId="51ECA148" w14:textId="77777777" w:rsidR="00BD7915" w:rsidRPr="00190C42" w:rsidRDefault="00BD7915" w:rsidP="00BD7915">
      <w:pPr>
        <w:pStyle w:val="ListParagraph"/>
        <w:rPr>
          <w:rFonts w:ascii="Arial" w:hAnsi="Arial" w:cs="Arial"/>
        </w:rPr>
      </w:pPr>
    </w:p>
    <w:p w14:paraId="2C0E3807" w14:textId="67F43977" w:rsidR="00755B8E" w:rsidRPr="00190C42" w:rsidRDefault="00755B8E" w:rsidP="00755B8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0C42">
        <w:rPr>
          <w:rFonts w:ascii="Arial" w:hAnsi="Arial" w:cs="Arial"/>
        </w:rPr>
        <w:t xml:space="preserve">13:45 – 14:30 </w:t>
      </w:r>
      <w:r w:rsidR="00EA4451" w:rsidRPr="00190C42">
        <w:rPr>
          <w:rFonts w:ascii="Arial" w:hAnsi="Arial" w:cs="Arial"/>
        </w:rPr>
        <w:t xml:space="preserve">| Session 5: </w:t>
      </w:r>
      <w:r w:rsidRPr="00190C42">
        <w:rPr>
          <w:rFonts w:ascii="Arial" w:hAnsi="Arial" w:cs="Arial"/>
        </w:rPr>
        <w:t>Ultrasound-Guided Procedures</w:t>
      </w:r>
    </w:p>
    <w:p w14:paraId="0D7864C8" w14:textId="7D219303" w:rsidR="00755B8E" w:rsidRPr="00190C42" w:rsidRDefault="00755B8E" w:rsidP="009935A0">
      <w:pPr>
        <w:ind w:left="1440"/>
        <w:rPr>
          <w:rFonts w:ascii="Arial" w:hAnsi="Arial" w:cs="Arial"/>
        </w:rPr>
      </w:pPr>
      <w:r w:rsidRPr="00190C42">
        <w:rPr>
          <w:rFonts w:ascii="Arial" w:hAnsi="Arial" w:cs="Arial"/>
        </w:rPr>
        <w:t>Indications and techniques for central venous catheter insertion, thoracentesis, paracentesis, and peripheral nerve blocks</w:t>
      </w:r>
      <w:r w:rsidR="00D542F3" w:rsidRPr="00190C42">
        <w:rPr>
          <w:rFonts w:ascii="Arial" w:hAnsi="Arial" w:cs="Arial"/>
        </w:rPr>
        <w:t xml:space="preserve"> - </w:t>
      </w:r>
      <w:r w:rsidR="00D542F3" w:rsidRPr="00190C42">
        <w:rPr>
          <w:rFonts w:ascii="Arial" w:hAnsi="Arial" w:cs="Arial"/>
          <w:b/>
          <w:bCs/>
          <w:u w:val="single"/>
        </w:rPr>
        <w:t xml:space="preserve">Lecturer: Dr Sali </w:t>
      </w:r>
      <w:proofErr w:type="spellStart"/>
      <w:r w:rsidR="00D542F3" w:rsidRPr="00190C42">
        <w:rPr>
          <w:rFonts w:ascii="Arial" w:hAnsi="Arial" w:cs="Arial"/>
          <w:b/>
          <w:bCs/>
          <w:u w:val="single"/>
        </w:rPr>
        <w:t>Urovi</w:t>
      </w:r>
      <w:proofErr w:type="spellEnd"/>
    </w:p>
    <w:p w14:paraId="215AFD39" w14:textId="08C1DD96" w:rsidR="00D041C0" w:rsidRPr="00A32F90" w:rsidRDefault="00D041C0" w:rsidP="00D041C0">
      <w:pPr>
        <w:pStyle w:val="Heading3"/>
        <w:jc w:val="both"/>
        <w:rPr>
          <w:rFonts w:ascii="Arial" w:hAnsi="Arial" w:cs="Arial"/>
        </w:rPr>
      </w:pPr>
      <w:r w:rsidRPr="00A32F90">
        <w:rPr>
          <w:rStyle w:val="Strong"/>
          <w:rFonts w:ascii="Arial" w:hAnsi="Arial" w:cs="Arial"/>
          <w:b w:val="0"/>
          <w:bCs w:val="0"/>
        </w:rPr>
        <w:t>Ultrasound-Guided Procedures</w:t>
      </w:r>
    </w:p>
    <w:p w14:paraId="6C7FB338" w14:textId="77777777" w:rsidR="00755B8E" w:rsidRPr="00190C42" w:rsidRDefault="00755B8E" w:rsidP="00755B8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0C42">
        <w:rPr>
          <w:rFonts w:ascii="Arial" w:hAnsi="Arial" w:cs="Arial"/>
        </w:rPr>
        <w:t>15:15 – 15:30 | Afternoon Break</w:t>
      </w:r>
    </w:p>
    <w:p w14:paraId="169C290A" w14:textId="4B8F6692" w:rsidR="00755B8E" w:rsidRPr="00190C42" w:rsidRDefault="00755B8E" w:rsidP="00EA445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90C42">
        <w:rPr>
          <w:rFonts w:ascii="Arial" w:hAnsi="Arial" w:cs="Arial"/>
        </w:rPr>
        <w:t>15:30 – 16:</w:t>
      </w:r>
      <w:r w:rsidR="00EA4451" w:rsidRPr="00190C42">
        <w:rPr>
          <w:rFonts w:ascii="Arial" w:hAnsi="Arial" w:cs="Arial"/>
        </w:rPr>
        <w:t>30</w:t>
      </w:r>
      <w:r w:rsidRPr="00190C42">
        <w:rPr>
          <w:rFonts w:ascii="Arial" w:hAnsi="Arial" w:cs="Arial"/>
        </w:rPr>
        <w:t xml:space="preserve"> | Session </w:t>
      </w:r>
      <w:r w:rsidR="00EA4451" w:rsidRPr="00190C42">
        <w:rPr>
          <w:rFonts w:ascii="Arial" w:hAnsi="Arial" w:cs="Arial"/>
        </w:rPr>
        <w:t>6</w:t>
      </w:r>
      <w:r w:rsidRPr="00190C42">
        <w:rPr>
          <w:rFonts w:ascii="Arial" w:hAnsi="Arial" w:cs="Arial"/>
        </w:rPr>
        <w:t>: Case-Based Scenarios &amp; Hands-On Skills Laboratory</w:t>
      </w:r>
    </w:p>
    <w:p w14:paraId="6844E699" w14:textId="77777777" w:rsidR="00755B8E" w:rsidRPr="00190C42" w:rsidRDefault="00755B8E" w:rsidP="009935A0">
      <w:pPr>
        <w:ind w:left="720" w:firstLine="720"/>
        <w:rPr>
          <w:rFonts w:ascii="Arial" w:hAnsi="Arial" w:cs="Arial"/>
        </w:rPr>
      </w:pPr>
      <w:r w:rsidRPr="00190C42">
        <w:rPr>
          <w:rFonts w:ascii="Arial" w:hAnsi="Arial" w:cs="Arial"/>
        </w:rPr>
        <w:t>Individual skills assessment with personalised faculty feedback</w:t>
      </w:r>
    </w:p>
    <w:p w14:paraId="5E45DDF4" w14:textId="5F4E5574" w:rsidR="00755B8E" w:rsidRPr="00190C42" w:rsidRDefault="00755B8E" w:rsidP="00EA445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90C42">
        <w:rPr>
          <w:rFonts w:ascii="Arial" w:hAnsi="Arial" w:cs="Arial"/>
        </w:rPr>
        <w:t>1</w:t>
      </w:r>
      <w:r w:rsidR="00EA4451" w:rsidRPr="00190C42">
        <w:rPr>
          <w:rFonts w:ascii="Arial" w:hAnsi="Arial" w:cs="Arial"/>
        </w:rPr>
        <w:t>6</w:t>
      </w:r>
      <w:r w:rsidRPr="00190C42">
        <w:rPr>
          <w:rFonts w:ascii="Arial" w:hAnsi="Arial" w:cs="Arial"/>
        </w:rPr>
        <w:t>:</w:t>
      </w:r>
      <w:r w:rsidR="00EA4451" w:rsidRPr="00190C42">
        <w:rPr>
          <w:rFonts w:ascii="Arial" w:hAnsi="Arial" w:cs="Arial"/>
        </w:rPr>
        <w:t>3</w:t>
      </w:r>
      <w:r w:rsidRPr="00190C42">
        <w:rPr>
          <w:rFonts w:ascii="Arial" w:hAnsi="Arial" w:cs="Arial"/>
        </w:rPr>
        <w:t>0 – 1</w:t>
      </w:r>
      <w:r w:rsidR="00EA4451" w:rsidRPr="00190C42">
        <w:rPr>
          <w:rFonts w:ascii="Arial" w:hAnsi="Arial" w:cs="Arial"/>
        </w:rPr>
        <w:t>6:45</w:t>
      </w:r>
      <w:r w:rsidRPr="00190C42">
        <w:rPr>
          <w:rFonts w:ascii="Arial" w:hAnsi="Arial" w:cs="Arial"/>
        </w:rPr>
        <w:t xml:space="preserve"> | Summary, Questions &amp; Answers, and Certificate Presentation</w:t>
      </w:r>
    </w:p>
    <w:p w14:paraId="555FEFCD" w14:textId="77777777" w:rsidR="00755B8E" w:rsidRPr="00190C42" w:rsidRDefault="00755B8E" w:rsidP="009935A0">
      <w:pPr>
        <w:ind w:left="720" w:firstLine="720"/>
        <w:rPr>
          <w:rFonts w:ascii="Arial" w:hAnsi="Arial" w:cs="Arial"/>
        </w:rPr>
      </w:pPr>
      <w:r w:rsidRPr="00190C42">
        <w:rPr>
          <w:rFonts w:ascii="Arial" w:hAnsi="Arial" w:cs="Arial"/>
        </w:rPr>
        <w:t>Key summary points, further resources for continued learning</w:t>
      </w:r>
    </w:p>
    <w:p w14:paraId="24613F5E" w14:textId="77777777" w:rsidR="00755B8E" w:rsidRPr="00190C42" w:rsidRDefault="00755B8E" w:rsidP="009935A0">
      <w:pPr>
        <w:ind w:left="720" w:firstLine="720"/>
        <w:rPr>
          <w:rFonts w:ascii="Arial" w:hAnsi="Arial" w:cs="Arial"/>
        </w:rPr>
      </w:pPr>
      <w:r w:rsidRPr="00190C42">
        <w:rPr>
          <w:rFonts w:ascii="Arial" w:hAnsi="Arial" w:cs="Arial"/>
        </w:rPr>
        <w:t>Distribution of certificates of completion to all participants</w:t>
      </w:r>
    </w:p>
    <w:p w14:paraId="33194D51" w14:textId="77777777" w:rsidR="00755B8E" w:rsidRPr="00190C42" w:rsidRDefault="00755B8E" w:rsidP="00755B8E">
      <w:pPr>
        <w:pStyle w:val="Heading1"/>
        <w:rPr>
          <w:rFonts w:ascii="Arial" w:hAnsi="Arial" w:cs="Arial"/>
          <w:sz w:val="24"/>
          <w:szCs w:val="24"/>
        </w:rPr>
      </w:pPr>
      <w:r w:rsidRPr="00190C42">
        <w:rPr>
          <w:rFonts w:ascii="Arial" w:hAnsi="Arial" w:cs="Arial"/>
          <w:sz w:val="24"/>
          <w:szCs w:val="24"/>
        </w:rPr>
        <w:t>Additional Information</w:t>
      </w:r>
    </w:p>
    <w:p w14:paraId="40E3B942" w14:textId="4CA729C7" w:rsidR="00755B8E" w:rsidRPr="00190C42" w:rsidRDefault="00755B8E" w:rsidP="00755B8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90C42">
        <w:rPr>
          <w:rFonts w:ascii="Arial" w:hAnsi="Arial" w:cs="Arial"/>
        </w:rPr>
        <w:t>All practical components are delivered under direct supervision, with access to live models.</w:t>
      </w:r>
    </w:p>
    <w:p w14:paraId="09540A7A" w14:textId="77777777" w:rsidR="00755B8E" w:rsidRPr="00190C42" w:rsidRDefault="00755B8E" w:rsidP="00755B8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90C42">
        <w:rPr>
          <w:rFonts w:ascii="Arial" w:hAnsi="Arial" w:cs="Arial"/>
        </w:rPr>
        <w:t>Participants are encouraged to contribute clinical scenarios from their own practice for group discussion.</w:t>
      </w:r>
    </w:p>
    <w:p w14:paraId="09C6B672" w14:textId="77777777" w:rsidR="00755B8E" w:rsidRPr="00190C42" w:rsidRDefault="00755B8E" w:rsidP="00755B8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90C42">
        <w:rPr>
          <w:rFonts w:ascii="Arial" w:hAnsi="Arial" w:cs="Arial"/>
        </w:rPr>
        <w:t>Comprehensive course materials and reference guides will be provided electronically.</w:t>
      </w:r>
    </w:p>
    <w:p w14:paraId="055879F6" w14:textId="0E8E3E80" w:rsidR="00F27143" w:rsidRPr="00190C42" w:rsidRDefault="00755B8E" w:rsidP="00C82E6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190C42">
        <w:rPr>
          <w:rFonts w:ascii="Arial" w:hAnsi="Arial" w:cs="Arial"/>
        </w:rPr>
        <w:t>Support personnel will be available throughout the duration of the course for any assistance required.</w:t>
      </w:r>
    </w:p>
    <w:p w14:paraId="666D9ECC" w14:textId="77777777" w:rsidR="00C82E6A" w:rsidRPr="00C82E6A" w:rsidRDefault="00C82E6A" w:rsidP="00C82E6A">
      <w:pPr>
        <w:pStyle w:val="ListParagraph"/>
        <w:rPr>
          <w:rFonts w:ascii="Montserrat" w:hAnsi="Montserrat"/>
        </w:rPr>
      </w:pPr>
    </w:p>
    <w:p w14:paraId="58841235" w14:textId="77777777" w:rsidR="00A32F90" w:rsidRDefault="00A32F90" w:rsidP="00D542F3">
      <w:pPr>
        <w:spacing w:before="100" w:beforeAutospacing="1" w:after="100" w:afterAutospacing="1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</w:p>
    <w:p w14:paraId="13060C59" w14:textId="77777777" w:rsidR="00D51BC8" w:rsidRDefault="00D51BC8" w:rsidP="006F5AD8">
      <w:pPr>
        <w:pStyle w:val="Heading2"/>
        <w:rPr>
          <w:rFonts w:ascii="Montserrat" w:hAnsi="Montserrat"/>
        </w:rPr>
      </w:pPr>
    </w:p>
    <w:p w14:paraId="039109E8" w14:textId="77777777" w:rsidR="00101E23" w:rsidRPr="00A75315" w:rsidRDefault="00101E23" w:rsidP="00101E23">
      <w:pPr>
        <w:rPr>
          <w:rFonts w:ascii="Montserrat" w:hAnsi="Montserrat"/>
        </w:rPr>
      </w:pPr>
    </w:p>
    <w:p w14:paraId="73C7C118" w14:textId="1902BAD6" w:rsidR="00734216" w:rsidRPr="00A75315" w:rsidRDefault="00734216" w:rsidP="00755B8E">
      <w:pPr>
        <w:rPr>
          <w:rFonts w:ascii="Montserrat" w:hAnsi="Montserrat"/>
        </w:rPr>
      </w:pPr>
    </w:p>
    <w:sectPr w:rsidR="00734216" w:rsidRPr="00A75315" w:rsidSect="00EB012B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A2B2" w14:textId="77777777" w:rsidR="004838E0" w:rsidRDefault="004838E0" w:rsidP="004838E0">
      <w:r>
        <w:separator/>
      </w:r>
    </w:p>
  </w:endnote>
  <w:endnote w:type="continuationSeparator" w:id="0">
    <w:p w14:paraId="03E518BE" w14:textId="77777777" w:rsidR="004838E0" w:rsidRDefault="004838E0" w:rsidP="0048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7CA8" w14:textId="77777777" w:rsidR="004838E0" w:rsidRDefault="004838E0" w:rsidP="004838E0">
      <w:r>
        <w:separator/>
      </w:r>
    </w:p>
  </w:footnote>
  <w:footnote w:type="continuationSeparator" w:id="0">
    <w:p w14:paraId="156E74C7" w14:textId="77777777" w:rsidR="004838E0" w:rsidRDefault="004838E0" w:rsidP="0048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708A" w14:textId="5E8753CE" w:rsidR="004838E0" w:rsidRDefault="004838E0" w:rsidP="004838E0">
    <w:pPr>
      <w:pStyle w:val="Header"/>
      <w:jc w:val="right"/>
    </w:pPr>
    <w:r>
      <w:rPr>
        <w:noProof/>
      </w:rPr>
      <w:drawing>
        <wp:inline distT="0" distB="0" distL="0" distR="0" wp14:anchorId="139176E1" wp14:editId="299C5F24">
          <wp:extent cx="1962785" cy="542290"/>
          <wp:effectExtent l="0" t="0" r="0" b="0"/>
          <wp:docPr id="12107063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6022E">
      <w:rPr>
        <w:noProof/>
      </w:rPr>
      <w:drawing>
        <wp:inline distT="0" distB="0" distL="0" distR="0" wp14:anchorId="08A6FFBF" wp14:editId="09AE0A2C">
          <wp:extent cx="1447800" cy="949660"/>
          <wp:effectExtent l="0" t="0" r="0" b="3175"/>
          <wp:docPr id="5" name="Picture 4" descr="A close-up of a logo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55F7F706-6E8B-9AB9-8473-1A4F0EFAE9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-up of a logo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55F7F706-6E8B-9AB9-8473-1A4F0EFAE9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609" cy="952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EA0"/>
    <w:multiLevelType w:val="hybridMultilevel"/>
    <w:tmpl w:val="4A9238DC"/>
    <w:lvl w:ilvl="0" w:tplc="0AEEA2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1B58"/>
    <w:multiLevelType w:val="hybridMultilevel"/>
    <w:tmpl w:val="78B07352"/>
    <w:lvl w:ilvl="0" w:tplc="0AEEA2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1C64"/>
    <w:multiLevelType w:val="hybridMultilevel"/>
    <w:tmpl w:val="D178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465A"/>
    <w:multiLevelType w:val="multilevel"/>
    <w:tmpl w:val="58FC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5273C"/>
    <w:multiLevelType w:val="hybridMultilevel"/>
    <w:tmpl w:val="EE524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97ED9"/>
    <w:multiLevelType w:val="hybridMultilevel"/>
    <w:tmpl w:val="63506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1388B"/>
    <w:multiLevelType w:val="hybridMultilevel"/>
    <w:tmpl w:val="F34C5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8184B"/>
    <w:multiLevelType w:val="hybridMultilevel"/>
    <w:tmpl w:val="60BEB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4145E"/>
    <w:multiLevelType w:val="multilevel"/>
    <w:tmpl w:val="14822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6D6888"/>
    <w:multiLevelType w:val="hybridMultilevel"/>
    <w:tmpl w:val="D3AE4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82F95"/>
    <w:multiLevelType w:val="multilevel"/>
    <w:tmpl w:val="22F8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0426B"/>
    <w:multiLevelType w:val="hybridMultilevel"/>
    <w:tmpl w:val="AB44E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510859">
    <w:abstractNumId w:val="6"/>
  </w:num>
  <w:num w:numId="2" w16cid:durableId="862943744">
    <w:abstractNumId w:val="5"/>
  </w:num>
  <w:num w:numId="3" w16cid:durableId="132913476">
    <w:abstractNumId w:val="9"/>
  </w:num>
  <w:num w:numId="4" w16cid:durableId="1626501309">
    <w:abstractNumId w:val="7"/>
  </w:num>
  <w:num w:numId="5" w16cid:durableId="398138092">
    <w:abstractNumId w:val="11"/>
  </w:num>
  <w:num w:numId="6" w16cid:durableId="1200315494">
    <w:abstractNumId w:val="2"/>
  </w:num>
  <w:num w:numId="7" w16cid:durableId="1706907123">
    <w:abstractNumId w:val="0"/>
  </w:num>
  <w:num w:numId="8" w16cid:durableId="1897471284">
    <w:abstractNumId w:val="1"/>
  </w:num>
  <w:num w:numId="9" w16cid:durableId="1010370458">
    <w:abstractNumId w:val="8"/>
  </w:num>
  <w:num w:numId="10" w16cid:durableId="1975716819">
    <w:abstractNumId w:val="3"/>
  </w:num>
  <w:num w:numId="11" w16cid:durableId="1158616253">
    <w:abstractNumId w:val="10"/>
  </w:num>
  <w:num w:numId="12" w16cid:durableId="576285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8E"/>
    <w:rsid w:val="00101E23"/>
    <w:rsid w:val="00120588"/>
    <w:rsid w:val="0012455E"/>
    <w:rsid w:val="001261FB"/>
    <w:rsid w:val="00190C42"/>
    <w:rsid w:val="00192BA6"/>
    <w:rsid w:val="002C38BE"/>
    <w:rsid w:val="002D07FD"/>
    <w:rsid w:val="003170D7"/>
    <w:rsid w:val="00332C3F"/>
    <w:rsid w:val="0037339B"/>
    <w:rsid w:val="003D343F"/>
    <w:rsid w:val="00404FDF"/>
    <w:rsid w:val="0040600C"/>
    <w:rsid w:val="00474968"/>
    <w:rsid w:val="004838E0"/>
    <w:rsid w:val="00485A80"/>
    <w:rsid w:val="00491B9A"/>
    <w:rsid w:val="00493B30"/>
    <w:rsid w:val="004D09E3"/>
    <w:rsid w:val="00505D3F"/>
    <w:rsid w:val="00524D11"/>
    <w:rsid w:val="00545F58"/>
    <w:rsid w:val="005C40BA"/>
    <w:rsid w:val="006165E8"/>
    <w:rsid w:val="0068224D"/>
    <w:rsid w:val="006C510F"/>
    <w:rsid w:val="006F0653"/>
    <w:rsid w:val="006F5AD8"/>
    <w:rsid w:val="00734216"/>
    <w:rsid w:val="00755B8E"/>
    <w:rsid w:val="007E72FB"/>
    <w:rsid w:val="00860595"/>
    <w:rsid w:val="008736F6"/>
    <w:rsid w:val="008A2EC6"/>
    <w:rsid w:val="008E6D36"/>
    <w:rsid w:val="008E7242"/>
    <w:rsid w:val="009045F6"/>
    <w:rsid w:val="009412CA"/>
    <w:rsid w:val="009935A0"/>
    <w:rsid w:val="009B51F9"/>
    <w:rsid w:val="00A075E1"/>
    <w:rsid w:val="00A32F90"/>
    <w:rsid w:val="00A75315"/>
    <w:rsid w:val="00AD574D"/>
    <w:rsid w:val="00AF270D"/>
    <w:rsid w:val="00BA4105"/>
    <w:rsid w:val="00BD7915"/>
    <w:rsid w:val="00BF1970"/>
    <w:rsid w:val="00C82E6A"/>
    <w:rsid w:val="00C941E4"/>
    <w:rsid w:val="00CA4966"/>
    <w:rsid w:val="00CD0C9A"/>
    <w:rsid w:val="00D041C0"/>
    <w:rsid w:val="00D2790B"/>
    <w:rsid w:val="00D51BC8"/>
    <w:rsid w:val="00D542F3"/>
    <w:rsid w:val="00DC1916"/>
    <w:rsid w:val="00E220D2"/>
    <w:rsid w:val="00E77A2A"/>
    <w:rsid w:val="00EA4451"/>
    <w:rsid w:val="00EB012B"/>
    <w:rsid w:val="00F27143"/>
    <w:rsid w:val="00F31916"/>
    <w:rsid w:val="00F47E84"/>
    <w:rsid w:val="00F66156"/>
    <w:rsid w:val="00FA18D4"/>
    <w:rsid w:val="00FA7973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D5046D"/>
  <w15:chartTrackingRefBased/>
  <w15:docId w15:val="{1D0966AC-D348-4641-8BE2-EDF6E67C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5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B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B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B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B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55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B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B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B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B8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01E23"/>
    <w:rPr>
      <w:b/>
      <w:bCs/>
    </w:rPr>
  </w:style>
  <w:style w:type="paragraph" w:styleId="NormalWeb">
    <w:name w:val="Normal (Web)"/>
    <w:basedOn w:val="Normal"/>
    <w:uiPriority w:val="99"/>
    <w:unhideWhenUsed/>
    <w:rsid w:val="00101E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uthors-list-item">
    <w:name w:val="authors-list-item"/>
    <w:basedOn w:val="DefaultParagraphFont"/>
    <w:rsid w:val="00404FDF"/>
  </w:style>
  <w:style w:type="character" w:styleId="Hyperlink">
    <w:name w:val="Hyperlink"/>
    <w:basedOn w:val="DefaultParagraphFont"/>
    <w:uiPriority w:val="99"/>
    <w:semiHidden/>
    <w:unhideWhenUsed/>
    <w:rsid w:val="00404FDF"/>
    <w:rPr>
      <w:color w:val="0000FF"/>
      <w:u w:val="single"/>
    </w:rPr>
  </w:style>
  <w:style w:type="character" w:customStyle="1" w:styleId="author-sup-separator">
    <w:name w:val="author-sup-separator"/>
    <w:basedOn w:val="DefaultParagraphFont"/>
    <w:rsid w:val="00404FDF"/>
  </w:style>
  <w:style w:type="character" w:customStyle="1" w:styleId="comma">
    <w:name w:val="comma"/>
    <w:basedOn w:val="DefaultParagraphFont"/>
    <w:rsid w:val="00404FDF"/>
  </w:style>
  <w:style w:type="character" w:styleId="FollowedHyperlink">
    <w:name w:val="FollowedHyperlink"/>
    <w:basedOn w:val="DefaultParagraphFont"/>
    <w:uiPriority w:val="99"/>
    <w:semiHidden/>
    <w:unhideWhenUsed/>
    <w:rsid w:val="00404FDF"/>
    <w:rPr>
      <w:color w:val="96607D" w:themeColor="followedHyperlink"/>
      <w:u w:val="single"/>
    </w:rPr>
  </w:style>
  <w:style w:type="character" w:customStyle="1" w:styleId="docsum-authors">
    <w:name w:val="docsum-authors"/>
    <w:basedOn w:val="DefaultParagraphFont"/>
    <w:rsid w:val="00404FDF"/>
  </w:style>
  <w:style w:type="character" w:customStyle="1" w:styleId="docsum-journal-citation">
    <w:name w:val="docsum-journal-citation"/>
    <w:basedOn w:val="DefaultParagraphFont"/>
    <w:rsid w:val="00404FDF"/>
  </w:style>
  <w:style w:type="character" w:customStyle="1" w:styleId="citation-part">
    <w:name w:val="citation-part"/>
    <w:basedOn w:val="DefaultParagraphFont"/>
    <w:rsid w:val="00AF270D"/>
  </w:style>
  <w:style w:type="character" w:customStyle="1" w:styleId="docsum-pmid">
    <w:name w:val="docsum-pmid"/>
    <w:basedOn w:val="DefaultParagraphFont"/>
    <w:rsid w:val="00AF270D"/>
  </w:style>
  <w:style w:type="character" w:customStyle="1" w:styleId="corrections-labeltext">
    <w:name w:val="corrections-label__text"/>
    <w:basedOn w:val="DefaultParagraphFont"/>
    <w:rsid w:val="00FA7973"/>
  </w:style>
  <w:style w:type="character" w:customStyle="1" w:styleId="accordion-tabbedtab-mobile">
    <w:name w:val="accordion-tabbed__tab-mobile"/>
    <w:basedOn w:val="DefaultParagraphFont"/>
    <w:rsid w:val="00FA7973"/>
  </w:style>
  <w:style w:type="character" w:customStyle="1" w:styleId="comma-separator">
    <w:name w:val="comma-separator"/>
    <w:basedOn w:val="DefaultParagraphFont"/>
    <w:rsid w:val="00FA7973"/>
  </w:style>
  <w:style w:type="character" w:customStyle="1" w:styleId="epub-state">
    <w:name w:val="epub-state"/>
    <w:basedOn w:val="DefaultParagraphFont"/>
    <w:rsid w:val="00FA7973"/>
  </w:style>
  <w:style w:type="character" w:customStyle="1" w:styleId="epub-date">
    <w:name w:val="epub-date"/>
    <w:basedOn w:val="DefaultParagraphFont"/>
    <w:rsid w:val="00FA7973"/>
  </w:style>
  <w:style w:type="character" w:customStyle="1" w:styleId="hlfld-title">
    <w:name w:val="hlfld-title"/>
    <w:basedOn w:val="DefaultParagraphFont"/>
    <w:rsid w:val="00FA7973"/>
  </w:style>
  <w:style w:type="character" w:customStyle="1" w:styleId="hlfld-contribauthor">
    <w:name w:val="hlfld-contribauthor"/>
    <w:basedOn w:val="DefaultParagraphFont"/>
    <w:rsid w:val="00FA7973"/>
  </w:style>
  <w:style w:type="paragraph" w:customStyle="1" w:styleId="metaepubdate">
    <w:name w:val="meta__epubdate"/>
    <w:basedOn w:val="Normal"/>
    <w:rsid w:val="00FA79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ame">
    <w:name w:val="name"/>
    <w:basedOn w:val="DefaultParagraphFont"/>
    <w:rsid w:val="009B51F9"/>
  </w:style>
  <w:style w:type="character" w:customStyle="1" w:styleId="title-text">
    <w:name w:val="title-text"/>
    <w:basedOn w:val="DefaultParagraphFont"/>
    <w:rsid w:val="00F47E84"/>
  </w:style>
  <w:style w:type="character" w:customStyle="1" w:styleId="sr-only">
    <w:name w:val="sr-only"/>
    <w:basedOn w:val="DefaultParagraphFont"/>
    <w:rsid w:val="00F47E84"/>
  </w:style>
  <w:style w:type="character" w:customStyle="1" w:styleId="button-link-text">
    <w:name w:val="button-link-text"/>
    <w:basedOn w:val="DefaultParagraphFont"/>
    <w:rsid w:val="00F47E84"/>
  </w:style>
  <w:style w:type="character" w:customStyle="1" w:styleId="react-xocs-alternative-link">
    <w:name w:val="react-xocs-alternative-link"/>
    <w:basedOn w:val="DefaultParagraphFont"/>
    <w:rsid w:val="00F47E84"/>
  </w:style>
  <w:style w:type="character" w:customStyle="1" w:styleId="given-name">
    <w:name w:val="given-name"/>
    <w:basedOn w:val="DefaultParagraphFont"/>
    <w:rsid w:val="00F47E84"/>
  </w:style>
  <w:style w:type="character" w:customStyle="1" w:styleId="text">
    <w:name w:val="text"/>
    <w:basedOn w:val="DefaultParagraphFont"/>
    <w:rsid w:val="00F47E84"/>
  </w:style>
  <w:style w:type="character" w:customStyle="1" w:styleId="author-ref">
    <w:name w:val="author-ref"/>
    <w:basedOn w:val="DefaultParagraphFont"/>
    <w:rsid w:val="00F47E84"/>
  </w:style>
  <w:style w:type="character" w:customStyle="1" w:styleId="anchor-text">
    <w:name w:val="anchor-text"/>
    <w:basedOn w:val="DefaultParagraphFont"/>
    <w:rsid w:val="00F47E84"/>
  </w:style>
  <w:style w:type="character" w:styleId="Emphasis">
    <w:name w:val="Emphasis"/>
    <w:basedOn w:val="DefaultParagraphFont"/>
    <w:uiPriority w:val="20"/>
    <w:qFormat/>
    <w:rsid w:val="00A75315"/>
    <w:rPr>
      <w:i/>
      <w:iCs/>
    </w:rPr>
  </w:style>
  <w:style w:type="paragraph" w:customStyle="1" w:styleId="c-article-author-listitem">
    <w:name w:val="c-article-author-list__item"/>
    <w:basedOn w:val="Normal"/>
    <w:rsid w:val="00FF2E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c-article-info-details">
    <w:name w:val="c-article-info-details"/>
    <w:basedOn w:val="Normal"/>
    <w:rsid w:val="00FF2E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u-visually-hidden">
    <w:name w:val="u-visually-hidden"/>
    <w:basedOn w:val="DefaultParagraphFont"/>
    <w:rsid w:val="00FF2E5C"/>
  </w:style>
  <w:style w:type="paragraph" w:styleId="Header">
    <w:name w:val="header"/>
    <w:basedOn w:val="Normal"/>
    <w:link w:val="HeaderChar"/>
    <w:uiPriority w:val="99"/>
    <w:unhideWhenUsed/>
    <w:rsid w:val="004838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8E0"/>
  </w:style>
  <w:style w:type="paragraph" w:styleId="Footer">
    <w:name w:val="footer"/>
    <w:basedOn w:val="Normal"/>
    <w:link w:val="FooterChar"/>
    <w:uiPriority w:val="99"/>
    <w:unhideWhenUsed/>
    <w:rsid w:val="004838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Urovi</dc:creator>
  <cp:keywords/>
  <dc:description/>
  <cp:lastModifiedBy>GUDDE, Ellie (MID AND SOUTH ESSEX NHS FOUNDATION TRUST)</cp:lastModifiedBy>
  <cp:revision>3</cp:revision>
  <dcterms:created xsi:type="dcterms:W3CDTF">2025-10-16T08:27:00Z</dcterms:created>
  <dcterms:modified xsi:type="dcterms:W3CDTF">2025-10-16T08:31:00Z</dcterms:modified>
</cp:coreProperties>
</file>